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CD9C8D" w14:textId="77777777" w:rsidR="006512FC" w:rsidRPr="004E3140" w:rsidRDefault="006512FC" w:rsidP="004E3140">
      <w:pPr>
        <w:spacing w:after="0" w:line="480" w:lineRule="auto"/>
        <w:contextualSpacing/>
        <w:jc w:val="center"/>
        <w:rPr>
          <w:rFonts w:ascii="Times New Roman" w:hAnsi="Times New Roman" w:cs="Times New Roman"/>
          <w:sz w:val="24"/>
          <w:szCs w:val="24"/>
        </w:rPr>
      </w:pPr>
    </w:p>
    <w:p w14:paraId="338C1136" w14:textId="77777777" w:rsidR="006512FC" w:rsidRPr="004E3140" w:rsidRDefault="006512FC" w:rsidP="004E3140">
      <w:pPr>
        <w:spacing w:after="0" w:line="480" w:lineRule="auto"/>
        <w:contextualSpacing/>
        <w:jc w:val="center"/>
        <w:rPr>
          <w:rFonts w:ascii="Times New Roman" w:hAnsi="Times New Roman" w:cs="Times New Roman"/>
          <w:sz w:val="24"/>
          <w:szCs w:val="24"/>
        </w:rPr>
      </w:pPr>
    </w:p>
    <w:p w14:paraId="1E623C0A" w14:textId="77777777" w:rsidR="006512FC" w:rsidRPr="004E3140" w:rsidRDefault="006512FC" w:rsidP="004E3140">
      <w:pPr>
        <w:spacing w:after="0" w:line="480" w:lineRule="auto"/>
        <w:contextualSpacing/>
        <w:jc w:val="center"/>
        <w:rPr>
          <w:rFonts w:ascii="Times New Roman" w:hAnsi="Times New Roman" w:cs="Times New Roman"/>
          <w:sz w:val="24"/>
          <w:szCs w:val="24"/>
        </w:rPr>
      </w:pPr>
    </w:p>
    <w:p w14:paraId="33634260" w14:textId="77777777" w:rsidR="006512FC" w:rsidRPr="004E3140" w:rsidRDefault="006512FC" w:rsidP="004E3140">
      <w:pPr>
        <w:spacing w:after="0" w:line="480" w:lineRule="auto"/>
        <w:contextualSpacing/>
        <w:jc w:val="center"/>
        <w:rPr>
          <w:rFonts w:ascii="Times New Roman" w:hAnsi="Times New Roman" w:cs="Times New Roman"/>
          <w:sz w:val="24"/>
          <w:szCs w:val="24"/>
        </w:rPr>
      </w:pPr>
    </w:p>
    <w:p w14:paraId="5BDD7053" w14:textId="77777777" w:rsidR="006512FC" w:rsidRPr="004E3140" w:rsidRDefault="006512FC" w:rsidP="004E3140">
      <w:pPr>
        <w:spacing w:after="0" w:line="480" w:lineRule="auto"/>
        <w:contextualSpacing/>
        <w:jc w:val="center"/>
        <w:rPr>
          <w:rFonts w:ascii="Times New Roman" w:hAnsi="Times New Roman" w:cs="Times New Roman"/>
          <w:sz w:val="24"/>
          <w:szCs w:val="24"/>
        </w:rPr>
      </w:pPr>
    </w:p>
    <w:p w14:paraId="650F7C8B" w14:textId="77777777" w:rsidR="006512FC" w:rsidRPr="004E3140" w:rsidRDefault="006512FC" w:rsidP="004E3140">
      <w:pPr>
        <w:spacing w:after="0" w:line="480" w:lineRule="auto"/>
        <w:contextualSpacing/>
        <w:jc w:val="center"/>
        <w:rPr>
          <w:rFonts w:ascii="Times New Roman" w:hAnsi="Times New Roman" w:cs="Times New Roman"/>
          <w:sz w:val="24"/>
          <w:szCs w:val="24"/>
        </w:rPr>
      </w:pPr>
    </w:p>
    <w:p w14:paraId="45FD3774" w14:textId="77777777" w:rsidR="006512FC" w:rsidRPr="004E3140" w:rsidRDefault="006512FC" w:rsidP="004E3140">
      <w:pPr>
        <w:spacing w:after="0" w:line="480" w:lineRule="auto"/>
        <w:contextualSpacing/>
        <w:jc w:val="center"/>
        <w:rPr>
          <w:rFonts w:ascii="Times New Roman" w:hAnsi="Times New Roman" w:cs="Times New Roman"/>
          <w:sz w:val="24"/>
          <w:szCs w:val="24"/>
        </w:rPr>
      </w:pPr>
    </w:p>
    <w:p w14:paraId="7000E9AB" w14:textId="1E29D5D6" w:rsidR="006512FC" w:rsidRPr="004E3140" w:rsidRDefault="003709B1" w:rsidP="004E3140">
      <w:pPr>
        <w:spacing w:after="0" w:line="480" w:lineRule="auto"/>
        <w:contextualSpacing/>
        <w:jc w:val="center"/>
        <w:rPr>
          <w:rFonts w:ascii="Times New Roman" w:hAnsi="Times New Roman" w:cs="Times New Roman"/>
          <w:sz w:val="24"/>
          <w:szCs w:val="24"/>
        </w:rPr>
      </w:pPr>
      <w:r w:rsidRPr="004E3140">
        <w:rPr>
          <w:rFonts w:ascii="Times New Roman" w:hAnsi="Times New Roman" w:cs="Times New Roman"/>
          <w:sz w:val="24"/>
          <w:szCs w:val="24"/>
        </w:rPr>
        <w:t>Mock "Interview" Regarding Toxic Perfumes with Connie Leyva</w:t>
      </w:r>
    </w:p>
    <w:p w14:paraId="7091B723" w14:textId="110EEA76" w:rsidR="006512FC" w:rsidRPr="004E3140" w:rsidRDefault="003709B1" w:rsidP="004E3140">
      <w:pPr>
        <w:spacing w:after="0" w:line="480" w:lineRule="auto"/>
        <w:contextualSpacing/>
        <w:jc w:val="center"/>
        <w:rPr>
          <w:rFonts w:ascii="Times New Roman" w:hAnsi="Times New Roman" w:cs="Times New Roman"/>
          <w:sz w:val="24"/>
          <w:szCs w:val="24"/>
        </w:rPr>
      </w:pPr>
      <w:r w:rsidRPr="004E3140">
        <w:rPr>
          <w:rFonts w:ascii="Times New Roman" w:hAnsi="Times New Roman" w:cs="Times New Roman"/>
          <w:sz w:val="24"/>
          <w:szCs w:val="24"/>
        </w:rPr>
        <w:t>Student’s Name</w:t>
      </w:r>
    </w:p>
    <w:p w14:paraId="07D2FF38" w14:textId="04456B51" w:rsidR="006512FC" w:rsidRPr="004E3140" w:rsidRDefault="003709B1" w:rsidP="004E3140">
      <w:pPr>
        <w:spacing w:after="0" w:line="480" w:lineRule="auto"/>
        <w:contextualSpacing/>
        <w:jc w:val="center"/>
        <w:rPr>
          <w:rFonts w:ascii="Times New Roman" w:hAnsi="Times New Roman" w:cs="Times New Roman"/>
          <w:sz w:val="24"/>
          <w:szCs w:val="24"/>
        </w:rPr>
      </w:pPr>
      <w:r w:rsidRPr="004E3140">
        <w:rPr>
          <w:rFonts w:ascii="Times New Roman" w:hAnsi="Times New Roman" w:cs="Times New Roman"/>
          <w:sz w:val="24"/>
          <w:szCs w:val="24"/>
        </w:rPr>
        <w:t>Institutional affiliation</w:t>
      </w:r>
    </w:p>
    <w:p w14:paraId="10A1C5CD" w14:textId="77777777" w:rsidR="006512FC" w:rsidRPr="004E3140" w:rsidRDefault="003709B1" w:rsidP="004E3140">
      <w:pPr>
        <w:spacing w:after="0" w:line="480" w:lineRule="auto"/>
        <w:contextualSpacing/>
        <w:rPr>
          <w:rFonts w:ascii="Times New Roman" w:hAnsi="Times New Roman" w:cs="Times New Roman"/>
          <w:sz w:val="24"/>
          <w:szCs w:val="24"/>
        </w:rPr>
      </w:pPr>
      <w:r w:rsidRPr="004E3140">
        <w:rPr>
          <w:rFonts w:ascii="Times New Roman" w:hAnsi="Times New Roman" w:cs="Times New Roman"/>
          <w:sz w:val="24"/>
          <w:szCs w:val="24"/>
        </w:rPr>
        <w:br w:type="page"/>
      </w:r>
    </w:p>
    <w:p w14:paraId="360F6644" w14:textId="7632A99C" w:rsidR="006512FC" w:rsidRPr="004E3140" w:rsidRDefault="003709B1" w:rsidP="004E3140">
      <w:pPr>
        <w:spacing w:after="0" w:line="480" w:lineRule="auto"/>
        <w:contextualSpacing/>
        <w:jc w:val="center"/>
        <w:rPr>
          <w:rFonts w:ascii="Times New Roman" w:hAnsi="Times New Roman" w:cs="Times New Roman"/>
          <w:sz w:val="24"/>
          <w:szCs w:val="24"/>
        </w:rPr>
      </w:pPr>
      <w:r w:rsidRPr="004E3140">
        <w:rPr>
          <w:rFonts w:ascii="Times New Roman" w:hAnsi="Times New Roman" w:cs="Times New Roman"/>
          <w:sz w:val="24"/>
          <w:szCs w:val="24"/>
        </w:rPr>
        <w:lastRenderedPageBreak/>
        <w:t>Mock "Interview" Regarding Toxic Perfumes with Connie Leyva</w:t>
      </w:r>
    </w:p>
    <w:p w14:paraId="42567F1A" w14:textId="77D990B7" w:rsidR="00EF0C6F" w:rsidRPr="004E3140" w:rsidRDefault="003709B1" w:rsidP="004E3140">
      <w:pPr>
        <w:spacing w:after="0" w:line="480" w:lineRule="auto"/>
        <w:contextualSpacing/>
        <w:jc w:val="both"/>
        <w:rPr>
          <w:rFonts w:ascii="Times New Roman" w:hAnsi="Times New Roman" w:cs="Times New Roman"/>
          <w:b/>
          <w:sz w:val="24"/>
          <w:szCs w:val="24"/>
        </w:rPr>
      </w:pPr>
      <w:r w:rsidRPr="004E3140">
        <w:rPr>
          <w:rFonts w:ascii="Times New Roman" w:hAnsi="Times New Roman" w:cs="Times New Roman"/>
          <w:b/>
          <w:sz w:val="24"/>
          <w:szCs w:val="24"/>
        </w:rPr>
        <w:t xml:space="preserve">Background </w:t>
      </w:r>
    </w:p>
    <w:p w14:paraId="74AA11DC" w14:textId="7D035D35" w:rsidR="00EF0C6F" w:rsidRPr="004E3140" w:rsidRDefault="003709B1" w:rsidP="004E3140">
      <w:pPr>
        <w:spacing w:after="0" w:line="480" w:lineRule="auto"/>
        <w:ind w:firstLine="720"/>
        <w:contextualSpacing/>
        <w:jc w:val="both"/>
        <w:rPr>
          <w:rFonts w:ascii="Times New Roman" w:hAnsi="Times New Roman" w:cs="Times New Roman"/>
          <w:sz w:val="24"/>
          <w:szCs w:val="24"/>
        </w:rPr>
      </w:pPr>
      <w:r w:rsidRPr="004E3140">
        <w:rPr>
          <w:rFonts w:ascii="Times New Roman" w:hAnsi="Times New Roman" w:cs="Times New Roman"/>
          <w:sz w:val="24"/>
          <w:szCs w:val="24"/>
        </w:rPr>
        <w:t xml:space="preserve">Senator </w:t>
      </w:r>
      <w:r w:rsidR="009822D7" w:rsidRPr="004E3140">
        <w:rPr>
          <w:rFonts w:ascii="Times New Roman" w:hAnsi="Times New Roman" w:cs="Times New Roman"/>
          <w:sz w:val="24"/>
          <w:szCs w:val="24"/>
        </w:rPr>
        <w:t>Leyva</w:t>
      </w:r>
      <w:r w:rsidRPr="004E3140">
        <w:rPr>
          <w:rFonts w:ascii="Times New Roman" w:hAnsi="Times New Roman" w:cs="Times New Roman"/>
          <w:sz w:val="24"/>
          <w:szCs w:val="24"/>
        </w:rPr>
        <w:t xml:space="preserve"> was born </w:t>
      </w:r>
      <w:r w:rsidR="009822D7" w:rsidRPr="004E3140">
        <w:rPr>
          <w:rFonts w:ascii="Times New Roman" w:hAnsi="Times New Roman" w:cs="Times New Roman"/>
          <w:sz w:val="24"/>
          <w:szCs w:val="24"/>
        </w:rPr>
        <w:t>and</w:t>
      </w:r>
      <w:r w:rsidRPr="004E3140">
        <w:rPr>
          <w:rFonts w:ascii="Times New Roman" w:hAnsi="Times New Roman" w:cs="Times New Roman"/>
          <w:sz w:val="24"/>
          <w:szCs w:val="24"/>
        </w:rPr>
        <w:t xml:space="preserve"> raised in Chino </w:t>
      </w:r>
      <w:r w:rsidR="009822D7" w:rsidRPr="004E3140">
        <w:rPr>
          <w:rFonts w:ascii="Times New Roman" w:hAnsi="Times New Roman" w:cs="Times New Roman"/>
          <w:sz w:val="24"/>
          <w:szCs w:val="24"/>
        </w:rPr>
        <w:t xml:space="preserve">attending local schools and finally graduating with a degree in communicative disorders from the University of Redlands. She lived the life of an activist speaking for families and the working people. She was employed as a senior high school teacher at her local market. She also served as the both the President of the United Food and Commercial Workers and Union representative. She championed for the workers at the local groceries to get better benefits and wages. </w:t>
      </w:r>
      <w:r w:rsidR="002A1D9D" w:rsidRPr="004E3140">
        <w:rPr>
          <w:rFonts w:ascii="Times New Roman" w:hAnsi="Times New Roman" w:cs="Times New Roman"/>
          <w:sz w:val="24"/>
          <w:szCs w:val="24"/>
        </w:rPr>
        <w:t>Being a strong woman and speaking for the weak, she was elected as the California Labor Federation’s first woman representative in the year 2004 where she was the voice of over 2.1 million employees all over the California state</w:t>
      </w:r>
      <w:r w:rsidR="0050077D" w:rsidRPr="004E3140">
        <w:rPr>
          <w:rFonts w:ascii="Times New Roman" w:hAnsi="Times New Roman" w:cs="Times New Roman"/>
          <w:sz w:val="24"/>
          <w:szCs w:val="24"/>
        </w:rPr>
        <w:t xml:space="preserve"> (Biography)</w:t>
      </w:r>
      <w:r w:rsidR="002A1D9D" w:rsidRPr="004E3140">
        <w:rPr>
          <w:rFonts w:ascii="Times New Roman" w:hAnsi="Times New Roman" w:cs="Times New Roman"/>
          <w:sz w:val="24"/>
          <w:szCs w:val="24"/>
        </w:rPr>
        <w:t xml:space="preserve">. </w:t>
      </w:r>
    </w:p>
    <w:p w14:paraId="4BFBFFBC" w14:textId="2A57F28D" w:rsidR="00EF0C6F" w:rsidRPr="004E3140" w:rsidRDefault="003709B1" w:rsidP="004E3140">
      <w:pPr>
        <w:spacing w:after="0" w:line="480" w:lineRule="auto"/>
        <w:contextualSpacing/>
        <w:jc w:val="both"/>
        <w:rPr>
          <w:rFonts w:ascii="Times New Roman" w:hAnsi="Times New Roman" w:cs="Times New Roman"/>
          <w:b/>
          <w:sz w:val="24"/>
          <w:szCs w:val="24"/>
        </w:rPr>
      </w:pPr>
      <w:r w:rsidRPr="004E3140">
        <w:rPr>
          <w:rFonts w:ascii="Times New Roman" w:hAnsi="Times New Roman" w:cs="Times New Roman"/>
          <w:b/>
          <w:sz w:val="24"/>
          <w:szCs w:val="24"/>
        </w:rPr>
        <w:t xml:space="preserve">Leadership Experience </w:t>
      </w:r>
    </w:p>
    <w:p w14:paraId="23679AD9" w14:textId="271BA563" w:rsidR="002A1D9D" w:rsidRPr="004E3140" w:rsidRDefault="003709B1" w:rsidP="004E3140">
      <w:pPr>
        <w:spacing w:after="0" w:line="480" w:lineRule="auto"/>
        <w:ind w:firstLine="720"/>
        <w:contextualSpacing/>
        <w:jc w:val="both"/>
        <w:rPr>
          <w:rFonts w:ascii="Times New Roman" w:hAnsi="Times New Roman" w:cs="Times New Roman"/>
          <w:sz w:val="24"/>
          <w:szCs w:val="24"/>
        </w:rPr>
      </w:pPr>
      <w:r w:rsidRPr="004E3140">
        <w:rPr>
          <w:rFonts w:ascii="Times New Roman" w:hAnsi="Times New Roman" w:cs="Times New Roman"/>
          <w:sz w:val="24"/>
          <w:szCs w:val="24"/>
        </w:rPr>
        <w:t xml:space="preserve">Senator Leyva is currently </w:t>
      </w:r>
      <w:r w:rsidRPr="004E3140">
        <w:rPr>
          <w:rFonts w:ascii="Times New Roman" w:hAnsi="Times New Roman" w:cs="Times New Roman"/>
          <w:sz w:val="24"/>
          <w:szCs w:val="24"/>
        </w:rPr>
        <w:t>serving as the California State Senator for the second term after being reelected in 2018. She represents the 20</w:t>
      </w:r>
      <w:r w:rsidRPr="004E3140">
        <w:rPr>
          <w:rFonts w:ascii="Times New Roman" w:hAnsi="Times New Roman" w:cs="Times New Roman"/>
          <w:sz w:val="24"/>
          <w:szCs w:val="24"/>
          <w:vertAlign w:val="superscript"/>
        </w:rPr>
        <w:t>th</w:t>
      </w:r>
      <w:r w:rsidRPr="004E3140">
        <w:rPr>
          <w:rFonts w:ascii="Times New Roman" w:hAnsi="Times New Roman" w:cs="Times New Roman"/>
          <w:sz w:val="24"/>
          <w:szCs w:val="24"/>
        </w:rPr>
        <w:t xml:space="preserve"> District which includes the cities of Pomona, Muscovy, Chino, Fontana, Bloomington, Montclair, Rialto, Colton, and San Bernardino. Leyva acts</w:t>
      </w:r>
      <w:r w:rsidRPr="004E3140">
        <w:rPr>
          <w:rFonts w:ascii="Times New Roman" w:hAnsi="Times New Roman" w:cs="Times New Roman"/>
          <w:sz w:val="24"/>
          <w:szCs w:val="24"/>
        </w:rPr>
        <w:t xml:space="preserve"> act the leader of the Senate Education Committee, and she is also the chair of the Senate </w:t>
      </w:r>
      <w:r w:rsidR="00051FF1" w:rsidRPr="004E3140">
        <w:rPr>
          <w:rFonts w:ascii="Times New Roman" w:hAnsi="Times New Roman" w:cs="Times New Roman"/>
          <w:sz w:val="24"/>
          <w:szCs w:val="24"/>
        </w:rPr>
        <w:t xml:space="preserve">Democratic Caucus, California legislative women’s Caucus. Additionally, she is the leading head of the Budget and Fiscal Review, Professions and Economic Development, Business, Health committees Elections and Constitutional Amendments, and the Education Budget Subcommittees. She also has leadership responsibilities in the Senate Select Committees that foster the cooperation between California and Mexico, </w:t>
      </w:r>
      <w:r w:rsidR="008C69FF" w:rsidRPr="004E3140">
        <w:rPr>
          <w:rFonts w:ascii="Times New Roman" w:hAnsi="Times New Roman" w:cs="Times New Roman"/>
          <w:sz w:val="24"/>
          <w:szCs w:val="24"/>
        </w:rPr>
        <w:t>California Commission of the Status of Women and Girls, Women and Inequality, Ports and Goods Movement, Manufactured Home Communities</w:t>
      </w:r>
      <w:r w:rsidR="0050077D" w:rsidRPr="004E3140">
        <w:rPr>
          <w:rFonts w:ascii="Times New Roman" w:hAnsi="Times New Roman" w:cs="Times New Roman"/>
          <w:sz w:val="24"/>
          <w:szCs w:val="24"/>
        </w:rPr>
        <w:t xml:space="preserve"> (Biography). </w:t>
      </w:r>
      <w:r w:rsidR="008C69FF" w:rsidRPr="004E3140">
        <w:rPr>
          <w:rFonts w:ascii="Times New Roman" w:hAnsi="Times New Roman" w:cs="Times New Roman"/>
          <w:sz w:val="24"/>
          <w:szCs w:val="24"/>
        </w:rPr>
        <w:t xml:space="preserve">  </w:t>
      </w:r>
    </w:p>
    <w:p w14:paraId="3C5EED54" w14:textId="44F22AD0" w:rsidR="00EF0C6F" w:rsidRPr="004E3140" w:rsidRDefault="003709B1" w:rsidP="004E3140">
      <w:pPr>
        <w:spacing w:after="0" w:line="480" w:lineRule="auto"/>
        <w:contextualSpacing/>
        <w:jc w:val="both"/>
        <w:rPr>
          <w:rFonts w:ascii="Times New Roman" w:hAnsi="Times New Roman" w:cs="Times New Roman"/>
          <w:b/>
          <w:sz w:val="24"/>
          <w:szCs w:val="24"/>
        </w:rPr>
      </w:pPr>
      <w:r w:rsidRPr="004E3140">
        <w:rPr>
          <w:rFonts w:ascii="Times New Roman" w:hAnsi="Times New Roman" w:cs="Times New Roman"/>
          <w:b/>
          <w:sz w:val="24"/>
          <w:szCs w:val="24"/>
        </w:rPr>
        <w:t xml:space="preserve">Current Agenda </w:t>
      </w:r>
    </w:p>
    <w:p w14:paraId="11C2A03C" w14:textId="77777777" w:rsidR="0050077D" w:rsidRPr="004E3140" w:rsidRDefault="003709B1" w:rsidP="004E3140">
      <w:pPr>
        <w:spacing w:after="0" w:line="480" w:lineRule="auto"/>
        <w:ind w:firstLine="720"/>
        <w:contextualSpacing/>
        <w:jc w:val="both"/>
        <w:rPr>
          <w:rFonts w:ascii="Times New Roman" w:hAnsi="Times New Roman" w:cs="Times New Roman"/>
          <w:sz w:val="24"/>
          <w:szCs w:val="24"/>
        </w:rPr>
      </w:pPr>
      <w:r w:rsidRPr="004E3140">
        <w:rPr>
          <w:rFonts w:ascii="Times New Roman" w:hAnsi="Times New Roman" w:cs="Times New Roman"/>
          <w:sz w:val="24"/>
          <w:szCs w:val="24"/>
        </w:rPr>
        <w:t>On the 22</w:t>
      </w:r>
      <w:r w:rsidRPr="004E3140">
        <w:rPr>
          <w:rFonts w:ascii="Times New Roman" w:hAnsi="Times New Roman" w:cs="Times New Roman"/>
          <w:sz w:val="24"/>
          <w:szCs w:val="24"/>
          <w:vertAlign w:val="superscript"/>
        </w:rPr>
        <w:t>nd</w:t>
      </w:r>
      <w:r w:rsidRPr="004E3140">
        <w:rPr>
          <w:rFonts w:ascii="Times New Roman" w:hAnsi="Times New Roman" w:cs="Times New Roman"/>
          <w:sz w:val="24"/>
          <w:szCs w:val="24"/>
        </w:rPr>
        <w:t xml:space="preserve"> date of February 2019, Senator Leyva brought on board a </w:t>
      </w:r>
      <w:r w:rsidR="00DA5C5A" w:rsidRPr="004E3140">
        <w:rPr>
          <w:rFonts w:ascii="Times New Roman" w:hAnsi="Times New Roman" w:cs="Times New Roman"/>
          <w:sz w:val="24"/>
          <w:szCs w:val="24"/>
        </w:rPr>
        <w:t xml:space="preserve">legislation that requires all the firms that sell personal care or beauty products in the state of California to notify the Department of Public Health (CDPH) Safe Cosmetics Program on the presence of any toxic flavor ingredients’ or fragrance in the products they get from manufacturers. The CDPH’s </w:t>
      </w:r>
      <w:hyperlink r:id="rId7" w:history="1">
        <w:r w:rsidR="00DA5C5A" w:rsidRPr="004E3140">
          <w:rPr>
            <w:rStyle w:val="Hyperlink"/>
            <w:rFonts w:ascii="Times New Roman" w:hAnsi="Times New Roman" w:cs="Times New Roman"/>
            <w:color w:val="auto"/>
            <w:sz w:val="24"/>
            <w:szCs w:val="24"/>
          </w:rPr>
          <w:t>Safe Cosmetics Database</w:t>
        </w:r>
      </w:hyperlink>
      <w:r w:rsidR="00DA5C5A" w:rsidRPr="004E3140">
        <w:rPr>
          <w:rFonts w:ascii="Times New Roman" w:hAnsi="Times New Roman" w:cs="Times New Roman"/>
          <w:sz w:val="24"/>
          <w:szCs w:val="24"/>
        </w:rPr>
        <w:t xml:space="preserve"> would then avail the provided information to the public. It comes as a concern by the Women’s Voice on Earth that scientists all over the world have proven the presence of potentially toxic fragrance chemicals in beauty products. </w:t>
      </w:r>
      <w:r w:rsidR="00940B8E" w:rsidRPr="004E3140">
        <w:rPr>
          <w:rFonts w:ascii="Times New Roman" w:hAnsi="Times New Roman" w:cs="Times New Roman"/>
          <w:sz w:val="24"/>
          <w:szCs w:val="24"/>
        </w:rPr>
        <w:t xml:space="preserve">She is concerned that people of California know less of the fragrance ingredients on the products they apply to their bodies compared to those they use to clean their homes. She aims to ensure that consumers have the right to be notified of the ingredients that are contained in the personal care and beauty products that they buy for use by themselves and their families. She wants to make sure that all toxic ingredients in such products are revealed. </w:t>
      </w:r>
      <w:r w:rsidR="007F2A79" w:rsidRPr="004E3140">
        <w:rPr>
          <w:rFonts w:ascii="Times New Roman" w:hAnsi="Times New Roman" w:cs="Times New Roman"/>
          <w:sz w:val="24"/>
          <w:szCs w:val="24"/>
        </w:rPr>
        <w:t>Her new bill will give power to the consumers so that they will be able to make informed decisions about the safety of the products that they buy for their families and children to use</w:t>
      </w:r>
      <w:r w:rsidRPr="004E3140">
        <w:rPr>
          <w:rFonts w:ascii="Times New Roman" w:hAnsi="Times New Roman" w:cs="Times New Roman"/>
          <w:sz w:val="24"/>
          <w:szCs w:val="24"/>
        </w:rPr>
        <w:t xml:space="preserve"> (</w:t>
      </w:r>
      <w:r w:rsidRPr="004E3140">
        <w:rPr>
          <w:rFonts w:ascii="Times New Roman" w:hAnsi="Times New Roman" w:cs="Times New Roman"/>
          <w:sz w:val="24"/>
          <w:szCs w:val="24"/>
        </w:rPr>
        <w:t xml:space="preserve">Senator Leyva Introduces </w:t>
      </w:r>
      <w:r w:rsidRPr="004E3140">
        <w:rPr>
          <w:rFonts w:ascii="Times New Roman" w:hAnsi="Times New Roman" w:cs="Times New Roman"/>
          <w:sz w:val="24"/>
          <w:szCs w:val="24"/>
        </w:rPr>
        <w:t>Toxic Fragrance and Flavor Chemicals Right to Know Act of 2019</w:t>
      </w:r>
      <w:r w:rsidRPr="004E3140">
        <w:rPr>
          <w:rFonts w:ascii="Times New Roman" w:hAnsi="Times New Roman" w:cs="Times New Roman"/>
          <w:sz w:val="24"/>
          <w:szCs w:val="24"/>
        </w:rPr>
        <w:t>)</w:t>
      </w:r>
      <w:r w:rsidRPr="004E3140">
        <w:rPr>
          <w:rFonts w:ascii="Times New Roman" w:hAnsi="Times New Roman" w:cs="Times New Roman"/>
          <w:sz w:val="24"/>
          <w:szCs w:val="24"/>
        </w:rPr>
        <w:t>.</w:t>
      </w:r>
    </w:p>
    <w:p w14:paraId="321C1869" w14:textId="35EAF4EB" w:rsidR="00EF0C6F" w:rsidRPr="004E3140" w:rsidRDefault="003709B1" w:rsidP="004E3140">
      <w:pPr>
        <w:spacing w:after="0" w:line="480" w:lineRule="auto"/>
        <w:ind w:firstLine="720"/>
        <w:contextualSpacing/>
        <w:jc w:val="both"/>
        <w:rPr>
          <w:rFonts w:ascii="Times New Roman" w:hAnsi="Times New Roman" w:cs="Times New Roman"/>
          <w:sz w:val="24"/>
          <w:szCs w:val="24"/>
        </w:rPr>
      </w:pPr>
      <w:r w:rsidRPr="004E3140">
        <w:rPr>
          <w:rFonts w:ascii="Times New Roman" w:hAnsi="Times New Roman" w:cs="Times New Roman"/>
          <w:sz w:val="24"/>
          <w:szCs w:val="24"/>
        </w:rPr>
        <w:t xml:space="preserve">. </w:t>
      </w:r>
    </w:p>
    <w:p w14:paraId="71B547A8" w14:textId="54CC9880" w:rsidR="007F2A79" w:rsidRPr="004E3140" w:rsidRDefault="003709B1" w:rsidP="004E3140">
      <w:pPr>
        <w:spacing w:after="0" w:line="480" w:lineRule="auto"/>
        <w:ind w:firstLine="720"/>
        <w:contextualSpacing/>
        <w:jc w:val="both"/>
        <w:rPr>
          <w:rFonts w:ascii="Times New Roman" w:hAnsi="Times New Roman" w:cs="Times New Roman"/>
          <w:sz w:val="24"/>
          <w:szCs w:val="24"/>
        </w:rPr>
      </w:pPr>
      <w:r w:rsidRPr="004E3140">
        <w:rPr>
          <w:rFonts w:ascii="Times New Roman" w:hAnsi="Times New Roman" w:cs="Times New Roman"/>
          <w:sz w:val="24"/>
          <w:szCs w:val="24"/>
        </w:rPr>
        <w:t>The fact that there is no federal or state law that in the present time requires manufacturers to disclose the ingredients of flavor and fragrance that they use in the making of beauty and</w:t>
      </w:r>
      <w:r w:rsidRPr="004E3140">
        <w:rPr>
          <w:rFonts w:ascii="Times New Roman" w:hAnsi="Times New Roman" w:cs="Times New Roman"/>
          <w:sz w:val="24"/>
          <w:szCs w:val="24"/>
        </w:rPr>
        <w:t xml:space="preserve"> self-care </w:t>
      </w:r>
      <w:r w:rsidR="00B701B7" w:rsidRPr="004E3140">
        <w:rPr>
          <w:rFonts w:ascii="Times New Roman" w:hAnsi="Times New Roman" w:cs="Times New Roman"/>
          <w:sz w:val="24"/>
          <w:szCs w:val="24"/>
        </w:rPr>
        <w:t xml:space="preserve">products allows the presence of toxic chemicals to be passed to the customers in the name of flavor and fragrance. Every day that passes there is hundreds of synthetic chemicals that are being used to flavors and fragrance that used to add value stop personal care and beauty products. Some of the health hazards that have been associated with such chemicals include their potential to cause allergic reactions and breast cancer. The Chemicals are contained in more than ninety-five percent of the beauty and personal care products such as conditioners, </w:t>
      </w:r>
      <w:r w:rsidR="00EF0C6F" w:rsidRPr="004E3140">
        <w:rPr>
          <w:rFonts w:ascii="Times New Roman" w:hAnsi="Times New Roman" w:cs="Times New Roman"/>
          <w:sz w:val="24"/>
          <w:szCs w:val="24"/>
        </w:rPr>
        <w:t>body lotions and sprays, shampoos</w:t>
      </w:r>
      <w:r w:rsidR="00B701B7" w:rsidRPr="004E3140">
        <w:rPr>
          <w:rFonts w:ascii="Times New Roman" w:hAnsi="Times New Roman" w:cs="Times New Roman"/>
          <w:sz w:val="24"/>
          <w:szCs w:val="24"/>
        </w:rPr>
        <w:t xml:space="preserve">, </w:t>
      </w:r>
      <w:r w:rsidR="00EF0C6F" w:rsidRPr="004E3140">
        <w:rPr>
          <w:rFonts w:ascii="Times New Roman" w:hAnsi="Times New Roman" w:cs="Times New Roman"/>
          <w:sz w:val="24"/>
          <w:szCs w:val="24"/>
        </w:rPr>
        <w:t>antiperspirants, hair styling products, and shaving products</w:t>
      </w:r>
      <w:r w:rsidR="0050077D" w:rsidRPr="004E3140">
        <w:rPr>
          <w:rFonts w:ascii="Times New Roman" w:hAnsi="Times New Roman" w:cs="Times New Roman"/>
          <w:sz w:val="24"/>
          <w:szCs w:val="24"/>
        </w:rPr>
        <w:t xml:space="preserve"> (Senator Leyva Introduces Toxic Fragrance and Flavor Chemicals Right to Know Act of 2019)</w:t>
      </w:r>
      <w:r w:rsidR="00EF0C6F" w:rsidRPr="004E3140">
        <w:rPr>
          <w:rFonts w:ascii="Times New Roman" w:hAnsi="Times New Roman" w:cs="Times New Roman"/>
          <w:sz w:val="24"/>
          <w:szCs w:val="24"/>
        </w:rPr>
        <w:t>.</w:t>
      </w:r>
    </w:p>
    <w:p w14:paraId="1A88A879" w14:textId="42581F65" w:rsidR="00EF0C6F" w:rsidRPr="004E3140" w:rsidRDefault="003709B1" w:rsidP="004E3140">
      <w:pPr>
        <w:spacing w:after="0" w:line="480" w:lineRule="auto"/>
        <w:contextualSpacing/>
        <w:jc w:val="both"/>
        <w:rPr>
          <w:rFonts w:ascii="Times New Roman" w:hAnsi="Times New Roman" w:cs="Times New Roman"/>
          <w:b/>
          <w:sz w:val="24"/>
          <w:szCs w:val="24"/>
        </w:rPr>
      </w:pPr>
      <w:r w:rsidRPr="004E3140">
        <w:rPr>
          <w:rFonts w:ascii="Times New Roman" w:hAnsi="Times New Roman" w:cs="Times New Roman"/>
          <w:b/>
          <w:sz w:val="24"/>
          <w:szCs w:val="24"/>
        </w:rPr>
        <w:t>Interview Questi</w:t>
      </w:r>
      <w:r w:rsidRPr="004E3140">
        <w:rPr>
          <w:rFonts w:ascii="Times New Roman" w:hAnsi="Times New Roman" w:cs="Times New Roman"/>
          <w:b/>
          <w:sz w:val="24"/>
          <w:szCs w:val="24"/>
        </w:rPr>
        <w:t>ons</w:t>
      </w:r>
    </w:p>
    <w:p w14:paraId="49B94500" w14:textId="7AF1C628" w:rsidR="00EF0C6F" w:rsidRPr="004E3140" w:rsidRDefault="003709B1" w:rsidP="004E3140">
      <w:pPr>
        <w:spacing w:after="0" w:line="480" w:lineRule="auto"/>
        <w:contextualSpacing/>
        <w:jc w:val="both"/>
        <w:rPr>
          <w:rFonts w:ascii="Times New Roman" w:hAnsi="Times New Roman" w:cs="Times New Roman"/>
          <w:sz w:val="24"/>
          <w:szCs w:val="24"/>
        </w:rPr>
      </w:pPr>
      <w:r w:rsidRPr="004E3140">
        <w:rPr>
          <w:rFonts w:ascii="Times New Roman" w:hAnsi="Times New Roman" w:cs="Times New Roman"/>
          <w:sz w:val="24"/>
          <w:szCs w:val="24"/>
        </w:rPr>
        <w:t xml:space="preserve">Question 1 </w:t>
      </w:r>
    </w:p>
    <w:p w14:paraId="15A8B4DC" w14:textId="545F99E4" w:rsidR="001F4B61" w:rsidRPr="004E3140" w:rsidRDefault="003709B1" w:rsidP="004E3140">
      <w:pPr>
        <w:spacing w:after="0" w:line="480" w:lineRule="auto"/>
        <w:contextualSpacing/>
        <w:jc w:val="both"/>
        <w:rPr>
          <w:rFonts w:ascii="Times New Roman" w:hAnsi="Times New Roman" w:cs="Times New Roman"/>
          <w:sz w:val="24"/>
          <w:szCs w:val="24"/>
        </w:rPr>
      </w:pPr>
      <w:r w:rsidRPr="004E3140">
        <w:rPr>
          <w:rFonts w:ascii="Times New Roman" w:hAnsi="Times New Roman" w:cs="Times New Roman"/>
          <w:sz w:val="24"/>
          <w:szCs w:val="24"/>
        </w:rPr>
        <w:t>What was the main problem that pushed you to introduce the Toxic Fragrance and Flavor Chemicals Right to Know Act of 2019 and who are the sponsors for the bill?</w:t>
      </w:r>
    </w:p>
    <w:p w14:paraId="729F9A6A" w14:textId="00F3E4FE" w:rsidR="0073561E" w:rsidRPr="004E3140" w:rsidRDefault="003709B1" w:rsidP="004E3140">
      <w:pPr>
        <w:spacing w:after="0" w:line="480" w:lineRule="auto"/>
        <w:contextualSpacing/>
        <w:jc w:val="both"/>
        <w:rPr>
          <w:rFonts w:ascii="Times New Roman" w:hAnsi="Times New Roman" w:cs="Times New Roman"/>
          <w:sz w:val="24"/>
          <w:szCs w:val="24"/>
        </w:rPr>
      </w:pPr>
      <w:r w:rsidRPr="004E3140">
        <w:rPr>
          <w:rFonts w:ascii="Times New Roman" w:hAnsi="Times New Roman" w:cs="Times New Roman"/>
          <w:sz w:val="24"/>
          <w:szCs w:val="24"/>
        </w:rPr>
        <w:t>Answer</w:t>
      </w:r>
    </w:p>
    <w:p w14:paraId="27A48A1D" w14:textId="71F87512" w:rsidR="0073561E" w:rsidRPr="004E3140" w:rsidRDefault="003709B1" w:rsidP="004E3140">
      <w:pPr>
        <w:spacing w:after="0" w:line="480" w:lineRule="auto"/>
        <w:ind w:firstLine="720"/>
        <w:contextualSpacing/>
        <w:jc w:val="both"/>
        <w:rPr>
          <w:rFonts w:ascii="Times New Roman" w:hAnsi="Times New Roman" w:cs="Times New Roman"/>
          <w:sz w:val="24"/>
          <w:szCs w:val="24"/>
        </w:rPr>
      </w:pPr>
      <w:r w:rsidRPr="004E3140">
        <w:rPr>
          <w:rFonts w:ascii="Times New Roman" w:hAnsi="Times New Roman" w:cs="Times New Roman"/>
          <w:sz w:val="24"/>
          <w:szCs w:val="24"/>
        </w:rPr>
        <w:t>“</w:t>
      </w:r>
      <w:r w:rsidRPr="004E3140">
        <w:rPr>
          <w:rFonts w:ascii="Times New Roman" w:hAnsi="Times New Roman" w:cs="Times New Roman"/>
          <w:sz w:val="24"/>
          <w:szCs w:val="24"/>
        </w:rPr>
        <w:t xml:space="preserve">The lack of any other state or federal law that requires manufacturers </w:t>
      </w:r>
      <w:r w:rsidRPr="004E3140">
        <w:rPr>
          <w:rFonts w:ascii="Times New Roman" w:hAnsi="Times New Roman" w:cs="Times New Roman"/>
          <w:sz w:val="24"/>
          <w:szCs w:val="24"/>
        </w:rPr>
        <w:t>to disclose to the consumers the flavor and fragrance ingredients that they use in beauty and self-care products has been the loophole through which harmful chemicals are passed to the consumers. The following are the bodies that sponsored the bill: Women'</w:t>
      </w:r>
      <w:r w:rsidRPr="004E3140">
        <w:rPr>
          <w:rFonts w:ascii="Times New Roman" w:hAnsi="Times New Roman" w:cs="Times New Roman"/>
          <w:sz w:val="24"/>
          <w:szCs w:val="24"/>
        </w:rPr>
        <w:t>s Voice on Earth, Black Women for Wellness and Break Cancer Prevention Partners</w:t>
      </w:r>
      <w:r w:rsidRPr="004E3140">
        <w:rPr>
          <w:rFonts w:ascii="Times New Roman" w:hAnsi="Times New Roman" w:cs="Times New Roman"/>
          <w:sz w:val="24"/>
          <w:szCs w:val="24"/>
        </w:rPr>
        <w:t>” (</w:t>
      </w:r>
      <w:r w:rsidRPr="004E3140">
        <w:rPr>
          <w:rFonts w:ascii="Times New Roman" w:hAnsi="Times New Roman" w:cs="Times New Roman"/>
          <w:sz w:val="24"/>
          <w:szCs w:val="24"/>
        </w:rPr>
        <w:t>Connie</w:t>
      </w:r>
      <w:r w:rsidRPr="004E3140">
        <w:rPr>
          <w:rFonts w:ascii="Times New Roman" w:hAnsi="Times New Roman" w:cs="Times New Roman"/>
          <w:sz w:val="24"/>
          <w:szCs w:val="24"/>
        </w:rPr>
        <w:t xml:space="preserve">). </w:t>
      </w:r>
      <w:r w:rsidRPr="004E3140">
        <w:rPr>
          <w:rFonts w:ascii="Times New Roman" w:hAnsi="Times New Roman" w:cs="Times New Roman"/>
          <w:sz w:val="24"/>
          <w:szCs w:val="24"/>
        </w:rPr>
        <w:t xml:space="preserve"> </w:t>
      </w:r>
    </w:p>
    <w:p w14:paraId="6F78ECCE" w14:textId="76A80727" w:rsidR="001F4B61" w:rsidRPr="004E3140" w:rsidRDefault="003709B1" w:rsidP="004E3140">
      <w:pPr>
        <w:spacing w:after="0" w:line="480" w:lineRule="auto"/>
        <w:contextualSpacing/>
        <w:jc w:val="both"/>
        <w:rPr>
          <w:rFonts w:ascii="Times New Roman" w:hAnsi="Times New Roman" w:cs="Times New Roman"/>
          <w:sz w:val="24"/>
          <w:szCs w:val="24"/>
        </w:rPr>
      </w:pPr>
      <w:r w:rsidRPr="004E3140">
        <w:rPr>
          <w:rFonts w:ascii="Times New Roman" w:hAnsi="Times New Roman" w:cs="Times New Roman"/>
          <w:sz w:val="24"/>
          <w:szCs w:val="24"/>
        </w:rPr>
        <w:t xml:space="preserve">Question 2 </w:t>
      </w:r>
    </w:p>
    <w:p w14:paraId="656C54FD" w14:textId="770239BF" w:rsidR="00EF0C6F" w:rsidRPr="004E3140" w:rsidRDefault="003709B1" w:rsidP="004E3140">
      <w:pPr>
        <w:spacing w:after="0" w:line="480" w:lineRule="auto"/>
        <w:contextualSpacing/>
        <w:jc w:val="both"/>
        <w:rPr>
          <w:rFonts w:ascii="Times New Roman" w:hAnsi="Times New Roman" w:cs="Times New Roman"/>
          <w:sz w:val="24"/>
          <w:szCs w:val="24"/>
        </w:rPr>
      </w:pPr>
      <w:r w:rsidRPr="004E3140">
        <w:rPr>
          <w:rFonts w:ascii="Times New Roman" w:hAnsi="Times New Roman" w:cs="Times New Roman"/>
          <w:sz w:val="24"/>
          <w:szCs w:val="24"/>
        </w:rPr>
        <w:t>Changes should we expect from the Manufactures, authorities, and the state at large once the bill is enacted?</w:t>
      </w:r>
    </w:p>
    <w:p w14:paraId="2B6E54AA" w14:textId="3BD016E2" w:rsidR="006512FC" w:rsidRPr="004E3140" w:rsidRDefault="003709B1" w:rsidP="004E3140">
      <w:pPr>
        <w:spacing w:after="0" w:line="480" w:lineRule="auto"/>
        <w:contextualSpacing/>
        <w:jc w:val="both"/>
        <w:rPr>
          <w:rFonts w:ascii="Times New Roman" w:hAnsi="Times New Roman" w:cs="Times New Roman"/>
          <w:sz w:val="24"/>
          <w:szCs w:val="24"/>
        </w:rPr>
      </w:pPr>
      <w:r w:rsidRPr="004E3140">
        <w:rPr>
          <w:rFonts w:ascii="Times New Roman" w:hAnsi="Times New Roman" w:cs="Times New Roman"/>
          <w:sz w:val="24"/>
          <w:szCs w:val="24"/>
        </w:rPr>
        <w:t xml:space="preserve">Answer </w:t>
      </w:r>
    </w:p>
    <w:p w14:paraId="16B8B98F" w14:textId="011D5FCD" w:rsidR="0073561E" w:rsidRPr="004E3140" w:rsidRDefault="003709B1" w:rsidP="004E3140">
      <w:pPr>
        <w:spacing w:after="0" w:line="480" w:lineRule="auto"/>
        <w:ind w:firstLine="720"/>
        <w:contextualSpacing/>
        <w:jc w:val="both"/>
        <w:rPr>
          <w:rFonts w:ascii="Times New Roman" w:hAnsi="Times New Roman" w:cs="Times New Roman"/>
          <w:sz w:val="24"/>
          <w:szCs w:val="24"/>
        </w:rPr>
      </w:pPr>
      <w:r w:rsidRPr="004E3140">
        <w:rPr>
          <w:rFonts w:ascii="Times New Roman" w:hAnsi="Times New Roman" w:cs="Times New Roman"/>
          <w:sz w:val="24"/>
          <w:szCs w:val="24"/>
        </w:rPr>
        <w:t>“</w:t>
      </w:r>
      <w:r w:rsidRPr="004E3140">
        <w:rPr>
          <w:rFonts w:ascii="Times New Roman" w:hAnsi="Times New Roman" w:cs="Times New Roman"/>
          <w:sz w:val="24"/>
          <w:szCs w:val="24"/>
        </w:rPr>
        <w:t xml:space="preserve">Manufactures will disclose to ingredients of the flavor and fragrance they use in the beauty products to the California Safe Cosmetics Program. The federal, as well as the state authorities, should publish a list of all the hazardous products. </w:t>
      </w:r>
      <w:r w:rsidR="006512FC" w:rsidRPr="004E3140">
        <w:rPr>
          <w:rFonts w:ascii="Times New Roman" w:hAnsi="Times New Roman" w:cs="Times New Roman"/>
          <w:sz w:val="24"/>
          <w:szCs w:val="24"/>
        </w:rPr>
        <w:t xml:space="preserve">The state will disclose the information to the public through CDPH’s </w:t>
      </w:r>
      <w:hyperlink r:id="rId8" w:history="1">
        <w:r w:rsidR="006512FC" w:rsidRPr="004E3140">
          <w:rPr>
            <w:rStyle w:val="Hyperlink"/>
            <w:rFonts w:ascii="Times New Roman" w:hAnsi="Times New Roman" w:cs="Times New Roman"/>
            <w:color w:val="auto"/>
            <w:sz w:val="24"/>
            <w:szCs w:val="24"/>
          </w:rPr>
          <w:t>Safe Cosmetics Database</w:t>
        </w:r>
      </w:hyperlink>
      <w:r w:rsidR="006512FC" w:rsidRPr="004E3140">
        <w:rPr>
          <w:rFonts w:ascii="Times New Roman" w:hAnsi="Times New Roman" w:cs="Times New Roman"/>
          <w:i/>
          <w:sz w:val="24"/>
          <w:szCs w:val="24"/>
        </w:rPr>
        <w:t>.</w:t>
      </w:r>
      <w:r w:rsidRPr="004E3140">
        <w:rPr>
          <w:rFonts w:ascii="Times New Roman" w:hAnsi="Times New Roman" w:cs="Times New Roman"/>
          <w:i/>
          <w:sz w:val="24"/>
          <w:szCs w:val="24"/>
        </w:rPr>
        <w:t>”</w:t>
      </w:r>
      <w:r w:rsidR="006512FC" w:rsidRPr="004E3140">
        <w:rPr>
          <w:rFonts w:ascii="Times New Roman" w:hAnsi="Times New Roman" w:cs="Times New Roman"/>
          <w:i/>
          <w:sz w:val="24"/>
          <w:szCs w:val="24"/>
        </w:rPr>
        <w:t xml:space="preserve"> </w:t>
      </w:r>
      <w:r w:rsidRPr="004E3140">
        <w:rPr>
          <w:rFonts w:ascii="Times New Roman" w:hAnsi="Times New Roman" w:cs="Times New Roman"/>
          <w:i/>
          <w:sz w:val="24"/>
          <w:szCs w:val="24"/>
        </w:rPr>
        <w:t>(</w:t>
      </w:r>
      <w:r w:rsidRPr="004E3140">
        <w:rPr>
          <w:rStyle w:val="Emphasis"/>
          <w:rFonts w:ascii="Times New Roman" w:hAnsi="Times New Roman" w:cs="Times New Roman"/>
          <w:i w:val="0"/>
          <w:sz w:val="24"/>
          <w:szCs w:val="24"/>
        </w:rPr>
        <w:t>Connie).</w:t>
      </w:r>
    </w:p>
    <w:p w14:paraId="5CA456A8" w14:textId="6A7F987A" w:rsidR="001F4B61" w:rsidRPr="004E3140" w:rsidRDefault="003709B1" w:rsidP="004E3140">
      <w:pPr>
        <w:spacing w:after="0" w:line="480" w:lineRule="auto"/>
        <w:contextualSpacing/>
        <w:jc w:val="both"/>
        <w:rPr>
          <w:rFonts w:ascii="Times New Roman" w:hAnsi="Times New Roman" w:cs="Times New Roman"/>
          <w:sz w:val="24"/>
          <w:szCs w:val="24"/>
        </w:rPr>
      </w:pPr>
      <w:r w:rsidRPr="004E3140">
        <w:rPr>
          <w:rFonts w:ascii="Times New Roman" w:hAnsi="Times New Roman" w:cs="Times New Roman"/>
          <w:sz w:val="24"/>
          <w:szCs w:val="24"/>
        </w:rPr>
        <w:t>Question 3</w:t>
      </w:r>
    </w:p>
    <w:p w14:paraId="3C096EB1" w14:textId="54627CFD" w:rsidR="001F4B61" w:rsidRPr="004E3140" w:rsidRDefault="003709B1" w:rsidP="004E3140">
      <w:pPr>
        <w:spacing w:after="0" w:line="480" w:lineRule="auto"/>
        <w:contextualSpacing/>
        <w:jc w:val="both"/>
        <w:rPr>
          <w:rFonts w:ascii="Times New Roman" w:hAnsi="Times New Roman" w:cs="Times New Roman"/>
          <w:sz w:val="24"/>
          <w:szCs w:val="24"/>
        </w:rPr>
      </w:pPr>
      <w:r w:rsidRPr="004E3140">
        <w:rPr>
          <w:rFonts w:ascii="Times New Roman" w:hAnsi="Times New Roman" w:cs="Times New Roman"/>
          <w:sz w:val="24"/>
          <w:szCs w:val="24"/>
        </w:rPr>
        <w:t xml:space="preserve">When will the </w:t>
      </w:r>
      <w:r w:rsidR="0073561E" w:rsidRPr="004E3140">
        <w:rPr>
          <w:rFonts w:ascii="Times New Roman" w:hAnsi="Times New Roman" w:cs="Times New Roman"/>
          <w:sz w:val="24"/>
          <w:szCs w:val="24"/>
        </w:rPr>
        <w:t xml:space="preserve">Toxic Fragrance and Flavor Chemicals Right to Know Act of 2019 become operational? </w:t>
      </w:r>
    </w:p>
    <w:p w14:paraId="07483302" w14:textId="77777777" w:rsidR="006512FC" w:rsidRPr="004E3140" w:rsidRDefault="003709B1" w:rsidP="004E3140">
      <w:pPr>
        <w:spacing w:after="0" w:line="480" w:lineRule="auto"/>
        <w:contextualSpacing/>
        <w:jc w:val="both"/>
        <w:rPr>
          <w:rFonts w:ascii="Times New Roman" w:hAnsi="Times New Roman" w:cs="Times New Roman"/>
          <w:sz w:val="24"/>
          <w:szCs w:val="24"/>
        </w:rPr>
      </w:pPr>
      <w:r w:rsidRPr="004E3140">
        <w:rPr>
          <w:rFonts w:ascii="Times New Roman" w:hAnsi="Times New Roman" w:cs="Times New Roman"/>
          <w:sz w:val="24"/>
          <w:szCs w:val="24"/>
        </w:rPr>
        <w:t xml:space="preserve">Answer </w:t>
      </w:r>
    </w:p>
    <w:p w14:paraId="6161D30B" w14:textId="2EA06B07" w:rsidR="006512FC" w:rsidRPr="004E3140" w:rsidRDefault="003709B1" w:rsidP="004E3140">
      <w:pPr>
        <w:spacing w:after="0" w:line="480" w:lineRule="auto"/>
        <w:ind w:firstLine="720"/>
        <w:contextualSpacing/>
        <w:jc w:val="both"/>
        <w:rPr>
          <w:rFonts w:ascii="Times New Roman" w:hAnsi="Times New Roman" w:cs="Times New Roman"/>
          <w:sz w:val="24"/>
          <w:szCs w:val="24"/>
        </w:rPr>
      </w:pPr>
      <w:r w:rsidRPr="004E3140">
        <w:rPr>
          <w:rFonts w:ascii="Times New Roman" w:hAnsi="Times New Roman" w:cs="Times New Roman"/>
          <w:sz w:val="24"/>
          <w:szCs w:val="24"/>
        </w:rPr>
        <w:t>“</w:t>
      </w:r>
      <w:r w:rsidRPr="004E3140">
        <w:rPr>
          <w:rFonts w:ascii="Times New Roman" w:hAnsi="Times New Roman" w:cs="Times New Roman"/>
          <w:sz w:val="24"/>
          <w:szCs w:val="24"/>
        </w:rPr>
        <w:t>Starting from the 1</w:t>
      </w:r>
      <w:r w:rsidRPr="004E3140">
        <w:rPr>
          <w:rFonts w:ascii="Times New Roman" w:hAnsi="Times New Roman" w:cs="Times New Roman"/>
          <w:sz w:val="24"/>
          <w:szCs w:val="24"/>
          <w:vertAlign w:val="superscript"/>
        </w:rPr>
        <w:t>st</w:t>
      </w:r>
      <w:r w:rsidRPr="004E3140">
        <w:rPr>
          <w:rFonts w:ascii="Times New Roman" w:hAnsi="Times New Roman" w:cs="Times New Roman"/>
          <w:sz w:val="24"/>
          <w:szCs w:val="24"/>
        </w:rPr>
        <w:t xml:space="preserve"> day of July 2020, the Bill will be in operation and all manufacturers, as well as the state,  authorizes, will be required to comply</w:t>
      </w:r>
      <w:r w:rsidRPr="004E3140">
        <w:rPr>
          <w:rFonts w:ascii="Times New Roman" w:hAnsi="Times New Roman" w:cs="Times New Roman"/>
          <w:sz w:val="24"/>
          <w:szCs w:val="24"/>
        </w:rPr>
        <w:t xml:space="preserve">” </w:t>
      </w:r>
      <w:r w:rsidRPr="004E3140">
        <w:rPr>
          <w:rFonts w:ascii="Times New Roman" w:hAnsi="Times New Roman" w:cs="Times New Roman"/>
          <w:i/>
          <w:sz w:val="24"/>
          <w:szCs w:val="24"/>
        </w:rPr>
        <w:t>(</w:t>
      </w:r>
      <w:r w:rsidRPr="004E3140">
        <w:rPr>
          <w:rStyle w:val="Emphasis"/>
          <w:rFonts w:ascii="Times New Roman" w:hAnsi="Times New Roman" w:cs="Times New Roman"/>
          <w:i w:val="0"/>
          <w:sz w:val="24"/>
          <w:szCs w:val="24"/>
        </w:rPr>
        <w:t>Connie).</w:t>
      </w:r>
      <w:r w:rsidRPr="004E3140">
        <w:rPr>
          <w:rStyle w:val="Emphasis"/>
          <w:rFonts w:ascii="Times New Roman" w:hAnsi="Times New Roman" w:cs="Times New Roman"/>
          <w:sz w:val="24"/>
          <w:szCs w:val="24"/>
        </w:rPr>
        <w:t xml:space="preserve"> </w:t>
      </w:r>
    </w:p>
    <w:p w14:paraId="23520BF1" w14:textId="77777777" w:rsidR="00752359" w:rsidRPr="004E3140" w:rsidRDefault="003709B1" w:rsidP="004E3140">
      <w:pPr>
        <w:spacing w:after="0" w:line="480" w:lineRule="auto"/>
        <w:contextualSpacing/>
        <w:rPr>
          <w:rFonts w:ascii="Times New Roman" w:hAnsi="Times New Roman" w:cs="Times New Roman"/>
          <w:sz w:val="24"/>
          <w:szCs w:val="24"/>
        </w:rPr>
      </w:pPr>
      <w:r w:rsidRPr="004E3140">
        <w:rPr>
          <w:rFonts w:ascii="Times New Roman" w:hAnsi="Times New Roman" w:cs="Times New Roman"/>
          <w:sz w:val="24"/>
          <w:szCs w:val="24"/>
        </w:rPr>
        <w:br w:type="page"/>
      </w:r>
    </w:p>
    <w:p w14:paraId="435DCA4B" w14:textId="3EB81E70" w:rsidR="00752359" w:rsidRPr="004E3140" w:rsidRDefault="003709B1" w:rsidP="004E3140">
      <w:pPr>
        <w:spacing w:after="0" w:line="480" w:lineRule="auto"/>
        <w:ind w:firstLine="720"/>
        <w:contextualSpacing/>
        <w:jc w:val="center"/>
        <w:rPr>
          <w:rFonts w:ascii="Times New Roman" w:hAnsi="Times New Roman" w:cs="Times New Roman"/>
          <w:sz w:val="24"/>
          <w:szCs w:val="24"/>
        </w:rPr>
      </w:pPr>
      <w:r w:rsidRPr="004E3140">
        <w:rPr>
          <w:rFonts w:ascii="Times New Roman" w:hAnsi="Times New Roman" w:cs="Times New Roman"/>
          <w:sz w:val="24"/>
          <w:szCs w:val="24"/>
        </w:rPr>
        <w:t>References</w:t>
      </w:r>
    </w:p>
    <w:p w14:paraId="0B2D060F" w14:textId="77777777" w:rsidR="0050077D" w:rsidRPr="004E3140" w:rsidRDefault="003709B1" w:rsidP="004E3140">
      <w:pPr>
        <w:spacing w:after="0" w:line="480" w:lineRule="auto"/>
        <w:ind w:hanging="720"/>
        <w:contextualSpacing/>
        <w:rPr>
          <w:rFonts w:ascii="Times New Roman" w:hAnsi="Times New Roman" w:cs="Times New Roman"/>
          <w:sz w:val="24"/>
          <w:szCs w:val="24"/>
        </w:rPr>
      </w:pPr>
      <w:r w:rsidRPr="004E3140">
        <w:rPr>
          <w:rFonts w:ascii="Times New Roman" w:hAnsi="Times New Roman" w:cs="Times New Roman"/>
          <w:sz w:val="24"/>
          <w:szCs w:val="24"/>
        </w:rPr>
        <w:t>"Senator Leyva Introduces Toxic Fragrance and</w:t>
      </w:r>
      <w:r w:rsidRPr="004E3140">
        <w:rPr>
          <w:rFonts w:ascii="Times New Roman" w:hAnsi="Times New Roman" w:cs="Times New Roman"/>
          <w:sz w:val="24"/>
          <w:szCs w:val="24"/>
        </w:rPr>
        <w:t xml:space="preserve"> Flavor Chemicals Right to Know Act of 2019." </w:t>
      </w:r>
      <w:r w:rsidRPr="004E3140">
        <w:rPr>
          <w:rStyle w:val="Emphasis"/>
          <w:rFonts w:ascii="Times New Roman" w:hAnsi="Times New Roman" w:cs="Times New Roman"/>
          <w:sz w:val="24"/>
          <w:szCs w:val="24"/>
        </w:rPr>
        <w:t>Senator Connie M. Leyva</w:t>
      </w:r>
      <w:r w:rsidRPr="004E3140">
        <w:rPr>
          <w:rFonts w:ascii="Times New Roman" w:hAnsi="Times New Roman" w:cs="Times New Roman"/>
          <w:sz w:val="24"/>
          <w:szCs w:val="24"/>
        </w:rPr>
        <w:t>, 22 Feb. 2019, sd20.senate.ca.gov/news/2019-02-22-senator-leyva-introduces-toxic-fragrance-and-flavor-chemicals-right-know-act-2019.</w:t>
      </w:r>
    </w:p>
    <w:p w14:paraId="2A67957A" w14:textId="5B2DE813" w:rsidR="0050077D" w:rsidRPr="004E3140" w:rsidRDefault="003709B1" w:rsidP="004E3140">
      <w:pPr>
        <w:spacing w:after="0" w:line="480" w:lineRule="auto"/>
        <w:ind w:hanging="720"/>
        <w:contextualSpacing/>
        <w:rPr>
          <w:rFonts w:ascii="Times New Roman" w:hAnsi="Times New Roman" w:cs="Times New Roman"/>
          <w:sz w:val="24"/>
          <w:szCs w:val="24"/>
        </w:rPr>
      </w:pPr>
      <w:r w:rsidRPr="004E3140">
        <w:rPr>
          <w:rFonts w:ascii="Times New Roman" w:hAnsi="Times New Roman" w:cs="Times New Roman"/>
          <w:sz w:val="24"/>
          <w:szCs w:val="24"/>
        </w:rPr>
        <w:t xml:space="preserve">"Biography." </w:t>
      </w:r>
      <w:r w:rsidRPr="004E3140">
        <w:rPr>
          <w:rStyle w:val="Emphasis"/>
          <w:rFonts w:ascii="Times New Roman" w:hAnsi="Times New Roman" w:cs="Times New Roman"/>
          <w:sz w:val="24"/>
          <w:szCs w:val="24"/>
        </w:rPr>
        <w:t>Senator Connie M. Leyva</w:t>
      </w:r>
      <w:r w:rsidRPr="004E3140">
        <w:rPr>
          <w:rFonts w:ascii="Times New Roman" w:hAnsi="Times New Roman" w:cs="Times New Roman"/>
          <w:sz w:val="24"/>
          <w:szCs w:val="24"/>
        </w:rPr>
        <w:t xml:space="preserve">, 4 Jan. 2019, </w:t>
      </w:r>
      <w:r w:rsidRPr="004E3140">
        <w:rPr>
          <w:rFonts w:ascii="Times New Roman" w:hAnsi="Times New Roman" w:cs="Times New Roman"/>
          <w:sz w:val="24"/>
          <w:szCs w:val="24"/>
        </w:rPr>
        <w:t>sd20.senate.ca.gov/biography.</w:t>
      </w:r>
    </w:p>
    <w:p w14:paraId="5604FEF2" w14:textId="77777777" w:rsidR="0050077D" w:rsidRPr="004E3140" w:rsidRDefault="0050077D" w:rsidP="004E3140">
      <w:pPr>
        <w:spacing w:after="0" w:line="480" w:lineRule="auto"/>
        <w:contextualSpacing/>
        <w:rPr>
          <w:rFonts w:ascii="Times New Roman" w:hAnsi="Times New Roman" w:cs="Times New Roman"/>
          <w:sz w:val="24"/>
          <w:szCs w:val="24"/>
        </w:rPr>
      </w:pPr>
      <w:bookmarkStart w:id="0" w:name="_GoBack"/>
      <w:bookmarkEnd w:id="0"/>
    </w:p>
    <w:sectPr w:rsidR="0050077D" w:rsidRPr="004E3140" w:rsidSect="006512F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8A0292" w14:textId="77777777" w:rsidR="003709B1" w:rsidRDefault="003709B1">
      <w:pPr>
        <w:spacing w:after="0" w:line="240" w:lineRule="auto"/>
      </w:pPr>
      <w:r>
        <w:separator/>
      </w:r>
    </w:p>
  </w:endnote>
  <w:endnote w:type="continuationSeparator" w:id="0">
    <w:p w14:paraId="4F2A3C5B" w14:textId="77777777" w:rsidR="003709B1" w:rsidRDefault="00370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73D574" w14:textId="77777777" w:rsidR="003709B1" w:rsidRDefault="003709B1">
      <w:pPr>
        <w:spacing w:after="0" w:line="240" w:lineRule="auto"/>
      </w:pPr>
      <w:r>
        <w:separator/>
      </w:r>
    </w:p>
  </w:footnote>
  <w:footnote w:type="continuationSeparator" w:id="0">
    <w:p w14:paraId="3075C911" w14:textId="77777777" w:rsidR="003709B1" w:rsidRDefault="003709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776684"/>
      <w:docPartObj>
        <w:docPartGallery w:val="Page Numbers (Top of Page)"/>
        <w:docPartUnique/>
      </w:docPartObj>
    </w:sdtPr>
    <w:sdtEndPr>
      <w:rPr>
        <w:noProof/>
      </w:rPr>
    </w:sdtEndPr>
    <w:sdtContent>
      <w:p w14:paraId="5002116D" w14:textId="4EA11785" w:rsidR="006512FC" w:rsidRDefault="003709B1" w:rsidP="006512FC">
        <w:pPr>
          <w:pStyle w:val="Header"/>
        </w:pPr>
        <w:r w:rsidRPr="006512FC">
          <w:rPr>
            <w:rFonts w:ascii="Times New Roman" w:hAnsi="Times New Roman" w:cs="Times New Roman"/>
            <w:sz w:val="24"/>
            <w:szCs w:val="24"/>
          </w:rPr>
          <w:t>MOCK "INTERVIEW" REGARDING TOXIC PERFUMES</w:t>
        </w:r>
        <w:r>
          <w:rPr>
            <w:rFonts w:ascii="Times New Roman" w:hAnsi="Times New Roman" w:cs="Times New Roman"/>
            <w:sz w:val="24"/>
            <w:szCs w:val="24"/>
          </w:rPr>
          <w:tab/>
        </w:r>
        <w:r w:rsidRPr="006512FC">
          <w:rPr>
            <w:rFonts w:ascii="Times New Roman" w:hAnsi="Times New Roman" w:cs="Times New Roman"/>
            <w:sz w:val="24"/>
            <w:szCs w:val="24"/>
          </w:rPr>
          <w:t xml:space="preserve"> </w:t>
        </w:r>
        <w:r w:rsidRPr="006512FC">
          <w:rPr>
            <w:rFonts w:ascii="Times New Roman" w:hAnsi="Times New Roman" w:cs="Times New Roman"/>
            <w:sz w:val="24"/>
            <w:szCs w:val="24"/>
          </w:rPr>
          <w:fldChar w:fldCharType="begin"/>
        </w:r>
        <w:r w:rsidRPr="006512FC">
          <w:rPr>
            <w:rFonts w:ascii="Times New Roman" w:hAnsi="Times New Roman" w:cs="Times New Roman"/>
            <w:sz w:val="24"/>
            <w:szCs w:val="24"/>
          </w:rPr>
          <w:instrText xml:space="preserve"> PAGE   \* MERGEFORMAT </w:instrText>
        </w:r>
        <w:r w:rsidRPr="006512FC">
          <w:rPr>
            <w:rFonts w:ascii="Times New Roman" w:hAnsi="Times New Roman" w:cs="Times New Roman"/>
            <w:sz w:val="24"/>
            <w:szCs w:val="24"/>
          </w:rPr>
          <w:fldChar w:fldCharType="separate"/>
        </w:r>
        <w:r w:rsidR="004E3140">
          <w:rPr>
            <w:rFonts w:ascii="Times New Roman" w:hAnsi="Times New Roman" w:cs="Times New Roman"/>
            <w:noProof/>
            <w:sz w:val="24"/>
            <w:szCs w:val="24"/>
          </w:rPr>
          <w:t>5</w:t>
        </w:r>
        <w:r w:rsidRPr="006512FC">
          <w:rPr>
            <w:rFonts w:ascii="Times New Roman" w:hAnsi="Times New Roman" w:cs="Times New Roman"/>
            <w:noProof/>
            <w:sz w:val="24"/>
            <w:szCs w:val="24"/>
          </w:rPr>
          <w:fldChar w:fldCharType="end"/>
        </w:r>
      </w:p>
    </w:sdtContent>
  </w:sdt>
  <w:p w14:paraId="68E3CE22" w14:textId="57ABAFD6" w:rsidR="006512FC" w:rsidRPr="006512FC" w:rsidRDefault="006512FC" w:rsidP="006512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97966" w14:textId="6D8B0D2D" w:rsidR="006512FC" w:rsidRPr="006512FC" w:rsidRDefault="003709B1">
    <w:pPr>
      <w:pStyle w:val="Header"/>
      <w:rPr>
        <w:rFonts w:ascii="Times New Roman" w:hAnsi="Times New Roman" w:cs="Times New Roman"/>
        <w:sz w:val="24"/>
        <w:szCs w:val="24"/>
      </w:rPr>
    </w:pPr>
    <w:r w:rsidRPr="006512FC">
      <w:rPr>
        <w:rFonts w:ascii="Times New Roman" w:hAnsi="Times New Roman" w:cs="Times New Roman"/>
        <w:sz w:val="24"/>
        <w:szCs w:val="24"/>
      </w:rPr>
      <w:t xml:space="preserve">Running head: MOCK "INTERVIEW" REGARDING TOXIC PERFUMES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C4D"/>
    <w:rsid w:val="00051FF1"/>
    <w:rsid w:val="001F4B61"/>
    <w:rsid w:val="002A1D9D"/>
    <w:rsid w:val="003709B1"/>
    <w:rsid w:val="004D747E"/>
    <w:rsid w:val="004E3140"/>
    <w:rsid w:val="0050077D"/>
    <w:rsid w:val="005C7C4D"/>
    <w:rsid w:val="006512FC"/>
    <w:rsid w:val="00664DDC"/>
    <w:rsid w:val="0073561E"/>
    <w:rsid w:val="00752359"/>
    <w:rsid w:val="007F2A79"/>
    <w:rsid w:val="008C69FF"/>
    <w:rsid w:val="00940B8E"/>
    <w:rsid w:val="009822D7"/>
    <w:rsid w:val="00B701B7"/>
    <w:rsid w:val="00D12CBA"/>
    <w:rsid w:val="00DA5C5A"/>
    <w:rsid w:val="00EF0C6F"/>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A5C5A"/>
    <w:rPr>
      <w:color w:val="0000FF"/>
      <w:u w:val="single"/>
    </w:rPr>
  </w:style>
  <w:style w:type="paragraph" w:styleId="Header">
    <w:name w:val="header"/>
    <w:basedOn w:val="Normal"/>
    <w:link w:val="HeaderChar"/>
    <w:uiPriority w:val="99"/>
    <w:unhideWhenUsed/>
    <w:rsid w:val="006512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2FC"/>
  </w:style>
  <w:style w:type="paragraph" w:styleId="Footer">
    <w:name w:val="footer"/>
    <w:basedOn w:val="Normal"/>
    <w:link w:val="FooterChar"/>
    <w:uiPriority w:val="99"/>
    <w:unhideWhenUsed/>
    <w:rsid w:val="006512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2FC"/>
  </w:style>
  <w:style w:type="character" w:styleId="Emphasis">
    <w:name w:val="Emphasis"/>
    <w:basedOn w:val="DefaultParagraphFont"/>
    <w:uiPriority w:val="20"/>
    <w:qFormat/>
    <w:rsid w:val="00752359"/>
    <w:rPr>
      <w:i/>
      <w:iCs/>
    </w:rPr>
  </w:style>
  <w:style w:type="paragraph" w:customStyle="1" w:styleId="cpformat">
    <w:name w:val="cpformat"/>
    <w:basedOn w:val="Normal"/>
    <w:rsid w:val="0050077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A5C5A"/>
    <w:rPr>
      <w:color w:val="0000FF"/>
      <w:u w:val="single"/>
    </w:rPr>
  </w:style>
  <w:style w:type="paragraph" w:styleId="Header">
    <w:name w:val="header"/>
    <w:basedOn w:val="Normal"/>
    <w:link w:val="HeaderChar"/>
    <w:uiPriority w:val="99"/>
    <w:unhideWhenUsed/>
    <w:rsid w:val="006512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2FC"/>
  </w:style>
  <w:style w:type="paragraph" w:styleId="Footer">
    <w:name w:val="footer"/>
    <w:basedOn w:val="Normal"/>
    <w:link w:val="FooterChar"/>
    <w:uiPriority w:val="99"/>
    <w:unhideWhenUsed/>
    <w:rsid w:val="006512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2FC"/>
  </w:style>
  <w:style w:type="character" w:styleId="Emphasis">
    <w:name w:val="Emphasis"/>
    <w:basedOn w:val="DefaultParagraphFont"/>
    <w:uiPriority w:val="20"/>
    <w:qFormat/>
    <w:rsid w:val="00752359"/>
    <w:rPr>
      <w:i/>
      <w:iCs/>
    </w:rPr>
  </w:style>
  <w:style w:type="paragraph" w:customStyle="1" w:styleId="cpformat">
    <w:name w:val="cpformat"/>
    <w:basedOn w:val="Normal"/>
    <w:rsid w:val="0050077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fecosmetics.cdph.ca.gov/search/" TargetMode="External"/><Relationship Id="rId3" Type="http://schemas.openxmlformats.org/officeDocument/2006/relationships/settings" Target="settings.xml"/><Relationship Id="rId7" Type="http://schemas.openxmlformats.org/officeDocument/2006/relationships/hyperlink" Target="https://safecosmetics.cdph.ca.gov/search/"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902</Words>
  <Characters>5146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2019-03-31T01:50:00Z</dcterms:created>
  <dcterms:modified xsi:type="dcterms:W3CDTF">2019-03-31T01:50:00Z</dcterms:modified>
</cp:coreProperties>
</file>